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846D9"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F4FD5E8">
          <v:rect id="_x0000_i1025" style="width:0;height:1.5pt" o:hralign="center" o:hrstd="t" o:hr="t" fillcolor="#a0a0a0" stroked="f"/>
        </w:pict>
      </w:r>
    </w:p>
    <w:p w14:paraId="7C51C55D" w14:textId="77777777" w:rsidR="00D26938" w:rsidRPr="00D26938" w:rsidRDefault="00D26938" w:rsidP="00D26938">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D26938">
        <w:rPr>
          <w:rFonts w:ascii="Segoe UI" w:eastAsia="Times New Roman" w:hAnsi="Segoe UI" w:cs="Segoe UI"/>
          <w:b/>
          <w:bCs/>
          <w:kern w:val="36"/>
          <w:sz w:val="48"/>
          <w:szCs w:val="48"/>
          <w:lang w:eastAsia="en-GB"/>
          <w14:ligatures w14:val="none"/>
        </w:rPr>
        <w:t>Cerne Valley Parish Council – Draft Minutes</w:t>
      </w:r>
    </w:p>
    <w:p w14:paraId="680D8901" w14:textId="77777777" w:rsidR="00D26938" w:rsidRPr="00D26938" w:rsidRDefault="00D26938" w:rsidP="00D26938">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D26938">
        <w:rPr>
          <w:rFonts w:ascii="Segoe UI" w:eastAsia="Times New Roman" w:hAnsi="Segoe UI" w:cs="Segoe UI"/>
          <w:b/>
          <w:bCs/>
          <w:kern w:val="0"/>
          <w:sz w:val="36"/>
          <w:szCs w:val="36"/>
          <w:lang w:eastAsia="en-GB"/>
          <w14:ligatures w14:val="none"/>
        </w:rPr>
        <w:t>Full Council Meeting – 10 September 2026, 7.00pm</w:t>
      </w:r>
    </w:p>
    <w:p w14:paraId="6A4DCDE4"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Godmanstone Village Hall</w:t>
      </w:r>
    </w:p>
    <w:p w14:paraId="45E09E90"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1. Apologies for Absence</w:t>
      </w:r>
    </w:p>
    <w:p w14:paraId="552FC205" w14:textId="409324C4" w:rsid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 xml:space="preserve">Apologies were received from Councillor </w:t>
      </w:r>
      <w:r>
        <w:rPr>
          <w:rFonts w:ascii="Segoe UI" w:eastAsia="Times New Roman" w:hAnsi="Segoe UI" w:cs="Segoe UI"/>
          <w:kern w:val="0"/>
          <w:sz w:val="21"/>
          <w:szCs w:val="21"/>
          <w:lang w:eastAsia="en-GB"/>
          <w14:ligatures w14:val="none"/>
        </w:rPr>
        <w:t>Mike Keating</w:t>
      </w:r>
      <w:r w:rsidRPr="00D26938">
        <w:rPr>
          <w:rFonts w:ascii="Segoe UI" w:eastAsia="Times New Roman" w:hAnsi="Segoe UI" w:cs="Segoe UI"/>
          <w:kern w:val="0"/>
          <w:sz w:val="21"/>
          <w:szCs w:val="21"/>
          <w:lang w:eastAsia="en-GB"/>
          <w14:ligatures w14:val="none"/>
        </w:rPr>
        <w:t>.</w:t>
      </w:r>
    </w:p>
    <w:p w14:paraId="6C10D208" w14:textId="79463CB1"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Apologies received at 7.20pm via e mail from Councillor Jill Hayes</w:t>
      </w:r>
    </w:p>
    <w:p w14:paraId="24330D24"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2. Declarations of Pecuniary and Other Interests</w:t>
      </w:r>
    </w:p>
    <w:p w14:paraId="558BD0F4" w14:textId="77777777" w:rsidR="00D26938" w:rsidRPr="00D26938" w:rsidRDefault="00D26938" w:rsidP="00D26938">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Fred Horsington declared an interest relating to the allotment field.</w:t>
      </w:r>
    </w:p>
    <w:p w14:paraId="6FDC074A"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3. To Confirm the Minutes of the Parish Council Meeting Held on 9 July 2026</w:t>
      </w:r>
    </w:p>
    <w:p w14:paraId="67109C3D"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minutes of the meeting held on 9 July 2026 were approved as a true and accurate record and signed by the Chair.</w:t>
      </w:r>
    </w:p>
    <w:p w14:paraId="0346C1D5"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Resolved:</w:t>
      </w:r>
      <w:r w:rsidRPr="00D26938">
        <w:rPr>
          <w:rFonts w:ascii="Segoe UI" w:eastAsia="Times New Roman" w:hAnsi="Segoe UI" w:cs="Segoe UI"/>
          <w:kern w:val="0"/>
          <w:sz w:val="21"/>
          <w:szCs w:val="21"/>
          <w:lang w:eastAsia="en-GB"/>
          <w14:ligatures w14:val="none"/>
        </w:rPr>
        <w:t xml:space="preserve"> To approve the minutes of 9 July 2026.</w:t>
      </w:r>
    </w:p>
    <w:p w14:paraId="4C86AA8C"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4CE240F">
          <v:rect id="_x0000_i1026" style="width:0;height:1.5pt" o:hralign="center" o:hrstd="t" o:hr="t" fillcolor="#a0a0a0" stroked="f"/>
        </w:pict>
      </w:r>
    </w:p>
    <w:p w14:paraId="6549901B"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4. Update from the Chair</w:t>
      </w:r>
    </w:p>
    <w:p w14:paraId="522A4515"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Chair reported:</w:t>
      </w:r>
    </w:p>
    <w:p w14:paraId="3AA91856" w14:textId="77777777" w:rsidR="00D26938" w:rsidRPr="00D26938" w:rsidRDefault="00D26938" w:rsidP="00D26938">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Difficulty had been experienced opening the recent archaeology report relating to the Burial Ground Extension. The report will be obtained and reviewed before any payment is authorised.</w:t>
      </w:r>
    </w:p>
    <w:p w14:paraId="1D8D333D" w14:textId="145E38E6" w:rsidR="00D26938" w:rsidRPr="00825D78" w:rsidRDefault="00D26938" w:rsidP="00D26938">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25D78">
        <w:rPr>
          <w:rFonts w:ascii="Segoe UI" w:eastAsia="Times New Roman" w:hAnsi="Segoe UI" w:cs="Segoe UI"/>
          <w:kern w:val="0"/>
          <w:sz w:val="21"/>
          <w:szCs w:val="21"/>
          <w:lang w:eastAsia="en-GB"/>
          <w14:ligatures w14:val="none"/>
        </w:rPr>
        <w:t>The Council had received correspondence from the Vicar regarding the reinterment of human remains discovered during archaeological investigations associated with the Abbey site.</w:t>
      </w:r>
      <w:r w:rsidR="008B2371" w:rsidRPr="00825D78">
        <w:rPr>
          <w:rFonts w:ascii="Segoe UI" w:eastAsia="Times New Roman" w:hAnsi="Segoe UI" w:cs="Segoe UI"/>
          <w:kern w:val="0"/>
          <w:sz w:val="21"/>
          <w:szCs w:val="21"/>
          <w:lang w:eastAsia="en-GB"/>
          <w14:ligatures w14:val="none"/>
        </w:rPr>
        <w:t xml:space="preserve"> </w:t>
      </w:r>
      <w:r w:rsidRPr="00825D78">
        <w:rPr>
          <w:rFonts w:ascii="Segoe UI" w:eastAsia="Times New Roman" w:hAnsi="Segoe UI" w:cs="Segoe UI"/>
          <w:kern w:val="0"/>
          <w:sz w:val="21"/>
          <w:szCs w:val="21"/>
          <w:lang w:eastAsia="en-GB"/>
          <w14:ligatures w14:val="none"/>
        </w:rPr>
        <w:t>It was agreed that the Burial Ground Committee should consider the request and provide a recommendation to the Council.</w:t>
      </w:r>
      <w:r w:rsidR="00825D78">
        <w:rPr>
          <w:rFonts w:ascii="Segoe UI" w:eastAsia="Times New Roman" w:hAnsi="Segoe UI" w:cs="Segoe UI"/>
          <w:kern w:val="0"/>
          <w:sz w:val="21"/>
          <w:szCs w:val="21"/>
          <w:lang w:eastAsia="en-GB"/>
          <w14:ligatures w14:val="none"/>
        </w:rPr>
        <w:t xml:space="preserve"> </w:t>
      </w:r>
      <w:r w:rsidRPr="00825D78">
        <w:rPr>
          <w:rFonts w:ascii="Segoe UI" w:eastAsia="Times New Roman" w:hAnsi="Segoe UI" w:cs="Segoe UI"/>
          <w:kern w:val="0"/>
          <w:sz w:val="21"/>
          <w:szCs w:val="21"/>
          <w:lang w:eastAsia="en-GB"/>
          <w14:ligatures w14:val="none"/>
        </w:rPr>
        <w:t>Councillors requested that the Cerne Historical Society be consulted before any decision is made.</w:t>
      </w:r>
    </w:p>
    <w:p w14:paraId="4CF35E69"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34A3A2D">
          <v:rect id="_x0000_i1027" style="width:0;height:1.5pt" o:hralign="center" o:hrstd="t" o:hr="t" fillcolor="#a0a0a0" stroked="f"/>
        </w:pict>
      </w:r>
    </w:p>
    <w:p w14:paraId="2F79C547"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lastRenderedPageBreak/>
        <w:t>5. Public Discussion Period</w:t>
      </w:r>
    </w:p>
    <w:p w14:paraId="6D91F42E"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A representative of local residents addressed the Council regarding the proposed CG Fry development at Simsay Fields.</w:t>
      </w:r>
    </w:p>
    <w:p w14:paraId="13517C2E"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Key points raised included:</w:t>
      </w:r>
    </w:p>
    <w:p w14:paraId="3815A0BE" w14:textId="77777777" w:rsidR="00D26938" w:rsidRPr="00D26938" w:rsidRDefault="00D26938" w:rsidP="00D26938">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site lies outside the village development boundary.</w:t>
      </w:r>
    </w:p>
    <w:p w14:paraId="30C45D0F" w14:textId="77777777" w:rsidR="00D26938" w:rsidRPr="00D26938" w:rsidRDefault="00D26938" w:rsidP="00D26938">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site is within the Dorset National Landscape and within the setting of designated heritage assets.</w:t>
      </w:r>
    </w:p>
    <w:p w14:paraId="7832DF96" w14:textId="77777777" w:rsidR="00D26938" w:rsidRPr="00D26938" w:rsidRDefault="00D26938" w:rsidP="00D26938">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Concerns were raised regarding flooding, archaeology, landscape impact and compliance with the Neighbourhood Plan.</w:t>
      </w:r>
    </w:p>
    <w:p w14:paraId="52B88736" w14:textId="77777777" w:rsidR="00D26938" w:rsidRPr="00D26938" w:rsidRDefault="00D26938" w:rsidP="00D26938">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was requested to submit comments during the pre-application stage and to seek a referral of any future planning application to Dorset Council's Planning Committee.</w:t>
      </w:r>
    </w:p>
    <w:p w14:paraId="0C27F711" w14:textId="7F797F13"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Chair confirmed that the matter would be considered later within the</w:t>
      </w:r>
      <w:r w:rsidR="008C6868">
        <w:rPr>
          <w:rFonts w:ascii="Segoe UI" w:eastAsia="Times New Roman" w:hAnsi="Segoe UI" w:cs="Segoe UI"/>
          <w:kern w:val="0"/>
          <w:sz w:val="21"/>
          <w:szCs w:val="21"/>
          <w:lang w:eastAsia="en-GB"/>
          <w14:ligatures w14:val="none"/>
        </w:rPr>
        <w:t xml:space="preserve"> </w:t>
      </w:r>
      <w:r w:rsidR="00E64D9C">
        <w:rPr>
          <w:rFonts w:ascii="Segoe UI" w:eastAsia="Times New Roman" w:hAnsi="Segoe UI" w:cs="Segoe UI"/>
          <w:kern w:val="0"/>
          <w:sz w:val="21"/>
          <w:szCs w:val="21"/>
          <w:lang w:eastAsia="en-GB"/>
          <w14:ligatures w14:val="none"/>
        </w:rPr>
        <w:t>neighbourhood plan section of the</w:t>
      </w:r>
      <w:r w:rsidRPr="00D26938">
        <w:rPr>
          <w:rFonts w:ascii="Segoe UI" w:eastAsia="Times New Roman" w:hAnsi="Segoe UI" w:cs="Segoe UI"/>
          <w:kern w:val="0"/>
          <w:sz w:val="21"/>
          <w:szCs w:val="21"/>
          <w:lang w:eastAsia="en-GB"/>
          <w14:ligatures w14:val="none"/>
        </w:rPr>
        <w:t xml:space="preserve"> agenda and that the Council would determine an appropriate response.</w:t>
      </w:r>
    </w:p>
    <w:p w14:paraId="743DEF7C"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Members of the public also raised:</w:t>
      </w:r>
    </w:p>
    <w:p w14:paraId="07195D9D" w14:textId="77777777" w:rsidR="00D26938" w:rsidRPr="00D26938" w:rsidRDefault="00D26938" w:rsidP="00D26938">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Archaeological considerations relating to the proposed development.</w:t>
      </w:r>
    </w:p>
    <w:p w14:paraId="7329035C" w14:textId="77777777" w:rsidR="00D26938" w:rsidRPr="00D26938" w:rsidRDefault="00D26938" w:rsidP="00D26938">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role of Historic England and the County Archaeologist during any future planning application process.</w:t>
      </w:r>
    </w:p>
    <w:p w14:paraId="0772CA86"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1A6AB4F">
          <v:rect id="_x0000_i1028" style="width:0;height:1.5pt" o:hralign="center" o:hrstd="t" o:hr="t" fillcolor="#a0a0a0" stroked="f"/>
        </w:pict>
      </w:r>
    </w:p>
    <w:p w14:paraId="59D031F2"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6. To Receive a Report from Dorset Council</w:t>
      </w:r>
    </w:p>
    <w:p w14:paraId="231904C1"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written Dorset Council report was received and noted.</w:t>
      </w:r>
    </w:p>
    <w:p w14:paraId="11D832EA" w14:textId="1938D42C"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Councillors also discussed the recent Local Plan briefing attended by Councillors Horsington and B</w:t>
      </w:r>
      <w:r w:rsidR="003E107A">
        <w:rPr>
          <w:rFonts w:ascii="Segoe UI" w:eastAsia="Times New Roman" w:hAnsi="Segoe UI" w:cs="Segoe UI"/>
          <w:kern w:val="0"/>
          <w:sz w:val="21"/>
          <w:szCs w:val="21"/>
          <w:lang w:eastAsia="en-GB"/>
          <w14:ligatures w14:val="none"/>
        </w:rPr>
        <w:t>urghart</w:t>
      </w:r>
      <w:r w:rsidRPr="00D26938">
        <w:rPr>
          <w:rFonts w:ascii="Segoe UI" w:eastAsia="Times New Roman" w:hAnsi="Segoe UI" w:cs="Segoe UI"/>
          <w:kern w:val="0"/>
          <w:sz w:val="21"/>
          <w:szCs w:val="21"/>
          <w:lang w:eastAsia="en-GB"/>
          <w14:ligatures w14:val="none"/>
        </w:rPr>
        <w:t>.</w:t>
      </w:r>
    </w:p>
    <w:p w14:paraId="2E25E378"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Key points noted:</w:t>
      </w:r>
    </w:p>
    <w:p w14:paraId="7E944FBA" w14:textId="77777777" w:rsidR="00D26938" w:rsidRPr="00D26938" w:rsidRDefault="00D26938" w:rsidP="00D26938">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Dorset Local Plan remains under development.</w:t>
      </w:r>
    </w:p>
    <w:p w14:paraId="1AC38A4F" w14:textId="77777777" w:rsidR="00D26938" w:rsidRPr="00D26938" w:rsidRDefault="00D26938" w:rsidP="00D26938">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Cerne Abbas Neighbourhood Plan remains a valid planning document despite its age.</w:t>
      </w:r>
    </w:p>
    <w:p w14:paraId="5A9DB65D" w14:textId="77777777" w:rsidR="00D26938" w:rsidRPr="00D26938" w:rsidRDefault="00D26938" w:rsidP="00D26938">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Neighbourhood Plan development boundary and policies continue to carry weight in planning decisions.</w:t>
      </w:r>
    </w:p>
    <w:p w14:paraId="6F69FA6E" w14:textId="77777777" w:rsidR="00D26938" w:rsidRPr="00D26938" w:rsidRDefault="00D26938" w:rsidP="00D26938">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Section 25 of the Localism Act allows Parish Councils to comment during pre-application stages without prejudicing future decisions.</w:t>
      </w:r>
    </w:p>
    <w:p w14:paraId="4FB93656"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206E32B">
          <v:rect id="_x0000_i1029" style="width:0;height:1.5pt" o:hralign="center" o:hrstd="t" o:hr="t" fillcolor="#a0a0a0" stroked="f"/>
        </w:pict>
      </w:r>
    </w:p>
    <w:p w14:paraId="669074FE" w14:textId="77777777" w:rsidR="007A26C4" w:rsidRDefault="007A26C4"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p>
    <w:p w14:paraId="0F665C22" w14:textId="63B66012"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7. Co-option of Laura Foot</w:t>
      </w:r>
    </w:p>
    <w:p w14:paraId="64E9447D"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considered the application received from Laura Foot.</w:t>
      </w:r>
    </w:p>
    <w:p w14:paraId="63F55BD4"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Resolved:</w:t>
      </w:r>
      <w:r w:rsidRPr="00D26938">
        <w:rPr>
          <w:rFonts w:ascii="Segoe UI" w:eastAsia="Times New Roman" w:hAnsi="Segoe UI" w:cs="Segoe UI"/>
          <w:kern w:val="0"/>
          <w:sz w:val="21"/>
          <w:szCs w:val="21"/>
          <w:lang w:eastAsia="en-GB"/>
          <w14:ligatures w14:val="none"/>
        </w:rPr>
        <w:t xml:space="preserve"> To co-opt Laura Foot as a Councillor of Cerne Valley Parish Council.</w:t>
      </w:r>
    </w:p>
    <w:p w14:paraId="56D0CDD9"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Proposed: FH</w:t>
      </w:r>
      <w:r w:rsidRPr="00D26938">
        <w:rPr>
          <w:rFonts w:ascii="Segoe UI" w:eastAsia="Times New Roman" w:hAnsi="Segoe UI" w:cs="Segoe UI"/>
          <w:kern w:val="0"/>
          <w:sz w:val="21"/>
          <w:szCs w:val="21"/>
          <w:lang w:eastAsia="en-GB"/>
          <w14:ligatures w14:val="none"/>
        </w:rPr>
        <w:br/>
      </w:r>
      <w:r w:rsidRPr="00D26938">
        <w:rPr>
          <w:rFonts w:ascii="Segoe UI" w:eastAsia="Times New Roman" w:hAnsi="Segoe UI" w:cs="Segoe UI"/>
          <w:b/>
          <w:bCs/>
          <w:kern w:val="0"/>
          <w:sz w:val="21"/>
          <w:szCs w:val="21"/>
          <w:lang w:eastAsia="en-GB"/>
          <w14:ligatures w14:val="none"/>
        </w:rPr>
        <w:t>Seconded: JB</w:t>
      </w:r>
      <w:r w:rsidRPr="00D26938">
        <w:rPr>
          <w:rFonts w:ascii="Segoe UI" w:eastAsia="Times New Roman" w:hAnsi="Segoe UI" w:cs="Segoe UI"/>
          <w:kern w:val="0"/>
          <w:sz w:val="21"/>
          <w:szCs w:val="21"/>
          <w:lang w:eastAsia="en-GB"/>
          <w14:ligatures w14:val="none"/>
        </w:rPr>
        <w:br/>
      </w:r>
      <w:r w:rsidRPr="00D26938">
        <w:rPr>
          <w:rFonts w:ascii="Segoe UI" w:eastAsia="Times New Roman" w:hAnsi="Segoe UI" w:cs="Segoe UI"/>
          <w:b/>
          <w:bCs/>
          <w:kern w:val="0"/>
          <w:sz w:val="21"/>
          <w:szCs w:val="21"/>
          <w:lang w:eastAsia="en-GB"/>
          <w14:ligatures w14:val="none"/>
        </w:rPr>
        <w:t>All agreed.</w:t>
      </w:r>
    </w:p>
    <w:p w14:paraId="2375E503"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Chair welcomed Councillor Foot to the Council.</w:t>
      </w:r>
    </w:p>
    <w:p w14:paraId="7CDF5C22"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D45D0EB">
          <v:rect id="_x0000_i1030" style="width:0;height:1.5pt" o:hralign="center" o:hrstd="t" o:hr="t" fillcolor="#a0a0a0" stroked="f"/>
        </w:pict>
      </w:r>
    </w:p>
    <w:p w14:paraId="1FDE7F76"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8. Committee and Working Group Reports</w:t>
      </w:r>
    </w:p>
    <w:p w14:paraId="35CC9621" w14:textId="77777777" w:rsidR="00D26938" w:rsidRPr="00D26938" w:rsidRDefault="00D26938" w:rsidP="00D26938">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D26938">
        <w:rPr>
          <w:rFonts w:ascii="Segoe UI" w:eastAsia="Times New Roman" w:hAnsi="Segoe UI" w:cs="Segoe UI"/>
          <w:b/>
          <w:bCs/>
          <w:kern w:val="0"/>
          <w:lang w:eastAsia="en-GB"/>
          <w14:ligatures w14:val="none"/>
        </w:rPr>
        <w:t>a) Allotments (KB)</w:t>
      </w:r>
    </w:p>
    <w:p w14:paraId="04A835AD"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received an update covering:</w:t>
      </w:r>
    </w:p>
    <w:p w14:paraId="441FDE7A" w14:textId="77777777" w:rsidR="00D26938" w:rsidRPr="00D26938" w:rsidRDefault="00D26938" w:rsidP="00D26938">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Hedge and tree overgrowth requiring substantial reduction.</w:t>
      </w:r>
    </w:p>
    <w:p w14:paraId="15A6C3BE" w14:textId="77777777" w:rsidR="00D26938" w:rsidRPr="00D26938" w:rsidRDefault="00D26938" w:rsidP="00D26938">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Quotations obtained for hedge cutting and tree works.</w:t>
      </w:r>
    </w:p>
    <w:p w14:paraId="39B00633" w14:textId="77777777" w:rsidR="00D26938" w:rsidRPr="00D26938" w:rsidRDefault="00D26938" w:rsidP="00D26938">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Improvements to paths and drainage at the lower section of the allotments.</w:t>
      </w:r>
    </w:p>
    <w:p w14:paraId="30EA9284" w14:textId="77777777" w:rsidR="00D26938" w:rsidRPr="00D26938" w:rsidRDefault="00D26938" w:rsidP="00D26938">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Installation of additional rainwater harvesting facilities.</w:t>
      </w:r>
    </w:p>
    <w:p w14:paraId="3203B070" w14:textId="77777777" w:rsidR="00D26938" w:rsidRPr="00D26938" w:rsidRDefault="00D26938" w:rsidP="00D26938">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Damage caused to the allotment noticeboard.</w:t>
      </w:r>
    </w:p>
    <w:p w14:paraId="52949466" w14:textId="77777777" w:rsidR="00D26938" w:rsidRPr="00D26938" w:rsidRDefault="00D26938" w:rsidP="00D26938">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Investigation into potential rental income relating to the electricity pole situated on the site.</w:t>
      </w:r>
    </w:p>
    <w:p w14:paraId="290DF37C" w14:textId="1CB6BF05" w:rsid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Resolved:</w:t>
      </w:r>
      <w:r w:rsidRPr="00D26938">
        <w:rPr>
          <w:rFonts w:ascii="Segoe UI" w:eastAsia="Times New Roman" w:hAnsi="Segoe UI" w:cs="Segoe UI"/>
          <w:kern w:val="0"/>
          <w:sz w:val="21"/>
          <w:szCs w:val="21"/>
          <w:lang w:eastAsia="en-GB"/>
          <w14:ligatures w14:val="none"/>
        </w:rPr>
        <w:t xml:space="preserve"> To approve expenditure up to £1,300 plus VAT for the allotment clearance and hedge reduction works</w:t>
      </w:r>
      <w:r w:rsidR="00EC55BC">
        <w:rPr>
          <w:rFonts w:ascii="Segoe UI" w:eastAsia="Times New Roman" w:hAnsi="Segoe UI" w:cs="Segoe UI"/>
          <w:kern w:val="0"/>
          <w:sz w:val="21"/>
          <w:szCs w:val="21"/>
          <w:lang w:eastAsia="en-GB"/>
          <w14:ligatures w14:val="none"/>
        </w:rPr>
        <w:t>.</w:t>
      </w:r>
    </w:p>
    <w:p w14:paraId="2A004CAD" w14:textId="0FF6C073" w:rsidR="00EC55BC" w:rsidRPr="00D26938" w:rsidRDefault="00EC55BC" w:rsidP="00EC55B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 xml:space="preserve">Proposed: </w:t>
      </w:r>
      <w:r>
        <w:rPr>
          <w:rFonts w:ascii="Segoe UI" w:eastAsia="Times New Roman" w:hAnsi="Segoe UI" w:cs="Segoe UI"/>
          <w:b/>
          <w:bCs/>
          <w:kern w:val="0"/>
          <w:sz w:val="21"/>
          <w:szCs w:val="21"/>
          <w:lang w:eastAsia="en-GB"/>
          <w14:ligatures w14:val="none"/>
        </w:rPr>
        <w:t>KB</w:t>
      </w:r>
      <w:r w:rsidRPr="00D26938">
        <w:rPr>
          <w:rFonts w:ascii="Segoe UI" w:eastAsia="Times New Roman" w:hAnsi="Segoe UI" w:cs="Segoe UI"/>
          <w:kern w:val="0"/>
          <w:sz w:val="21"/>
          <w:szCs w:val="21"/>
          <w:lang w:eastAsia="en-GB"/>
          <w14:ligatures w14:val="none"/>
        </w:rPr>
        <w:br/>
      </w:r>
      <w:r w:rsidRPr="00D26938">
        <w:rPr>
          <w:rFonts w:ascii="Segoe UI" w:eastAsia="Times New Roman" w:hAnsi="Segoe UI" w:cs="Segoe UI"/>
          <w:b/>
          <w:bCs/>
          <w:kern w:val="0"/>
          <w:sz w:val="21"/>
          <w:szCs w:val="21"/>
          <w:lang w:eastAsia="en-GB"/>
          <w14:ligatures w14:val="none"/>
        </w:rPr>
        <w:t xml:space="preserve">Seconded: </w:t>
      </w:r>
      <w:r>
        <w:rPr>
          <w:rFonts w:ascii="Segoe UI" w:eastAsia="Times New Roman" w:hAnsi="Segoe UI" w:cs="Segoe UI"/>
          <w:b/>
          <w:bCs/>
          <w:kern w:val="0"/>
          <w:sz w:val="21"/>
          <w:szCs w:val="21"/>
          <w:lang w:eastAsia="en-GB"/>
          <w14:ligatures w14:val="none"/>
        </w:rPr>
        <w:t>LP</w:t>
      </w:r>
      <w:r w:rsidRPr="00D26938">
        <w:rPr>
          <w:rFonts w:ascii="Segoe UI" w:eastAsia="Times New Roman" w:hAnsi="Segoe UI" w:cs="Segoe UI"/>
          <w:kern w:val="0"/>
          <w:sz w:val="21"/>
          <w:szCs w:val="21"/>
          <w:lang w:eastAsia="en-GB"/>
          <w14:ligatures w14:val="none"/>
        </w:rPr>
        <w:br/>
      </w:r>
      <w:r w:rsidRPr="00D26938">
        <w:rPr>
          <w:rFonts w:ascii="Segoe UI" w:eastAsia="Times New Roman" w:hAnsi="Segoe UI" w:cs="Segoe UI"/>
          <w:b/>
          <w:bCs/>
          <w:kern w:val="0"/>
          <w:sz w:val="21"/>
          <w:szCs w:val="21"/>
          <w:lang w:eastAsia="en-GB"/>
          <w14:ligatures w14:val="none"/>
        </w:rPr>
        <w:t>All agreed.</w:t>
      </w:r>
    </w:p>
    <w:p w14:paraId="17429B24"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A6CC195">
          <v:rect id="_x0000_i1031" style="width:0;height:1.5pt" o:hralign="center" o:hrstd="t" o:hr="t" fillcolor="#a0a0a0" stroked="f"/>
        </w:pict>
      </w:r>
    </w:p>
    <w:p w14:paraId="7146654E" w14:textId="77777777" w:rsidR="00D26938" w:rsidRPr="00D26938" w:rsidRDefault="00D26938" w:rsidP="00D26938">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D26938">
        <w:rPr>
          <w:rFonts w:ascii="Segoe UI" w:eastAsia="Times New Roman" w:hAnsi="Segoe UI" w:cs="Segoe UI"/>
          <w:b/>
          <w:bCs/>
          <w:kern w:val="0"/>
          <w:lang w:eastAsia="en-GB"/>
          <w14:ligatures w14:val="none"/>
        </w:rPr>
        <w:t>b) Burial Ground (JB)</w:t>
      </w:r>
    </w:p>
    <w:p w14:paraId="34A94823"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received an update covering:</w:t>
      </w:r>
    </w:p>
    <w:p w14:paraId="5D4148A5" w14:textId="77777777" w:rsidR="00D26938" w:rsidRPr="00D26938" w:rsidRDefault="00D26938" w:rsidP="00D26938">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Ongoing work to update burial records and plot mapping.</w:t>
      </w:r>
    </w:p>
    <w:p w14:paraId="2C8CCB4B" w14:textId="77777777" w:rsidR="00D26938" w:rsidRPr="00D26938" w:rsidRDefault="00D26938" w:rsidP="00D26938">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Discussions with family members regarding plot allocations.</w:t>
      </w:r>
    </w:p>
    <w:p w14:paraId="305FBE8F" w14:textId="77777777" w:rsidR="00D26938" w:rsidRPr="00D26938" w:rsidRDefault="00D26938" w:rsidP="00D26938">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Progress on cemetery management records and Scribe.</w:t>
      </w:r>
    </w:p>
    <w:p w14:paraId="641E4445" w14:textId="77777777" w:rsidR="00D26938" w:rsidRPr="00D26938" w:rsidRDefault="00D26938" w:rsidP="00D26938">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Continuing discussions regarding repair of the boundary wall.</w:t>
      </w:r>
    </w:p>
    <w:p w14:paraId="782E007A" w14:textId="77777777" w:rsidR="00D26938" w:rsidRPr="00D26938" w:rsidRDefault="00D26938" w:rsidP="00D26938">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Ongoing issues with removal of burial ground signage.</w:t>
      </w:r>
    </w:p>
    <w:p w14:paraId="17D53A5D"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noted that further information regarding wall repair quotations would be presented following a site meeting.</w:t>
      </w:r>
    </w:p>
    <w:p w14:paraId="6A2CC6F1"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request from the Vicar regarding the reinterment of archaeological remains was referred to the Burial Ground Committee for consideration.</w:t>
      </w:r>
    </w:p>
    <w:p w14:paraId="52D8FE7D"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94B2E7F">
          <v:rect id="_x0000_i1032" style="width:0;height:1.5pt" o:hralign="center" o:hrstd="t" o:hr="t" fillcolor="#a0a0a0" stroked="f"/>
        </w:pict>
      </w:r>
    </w:p>
    <w:p w14:paraId="69A7F3AC" w14:textId="77777777" w:rsidR="00D26938" w:rsidRPr="00D26938" w:rsidRDefault="00D26938" w:rsidP="00D26938">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D26938">
        <w:rPr>
          <w:rFonts w:ascii="Segoe UI" w:eastAsia="Times New Roman" w:hAnsi="Segoe UI" w:cs="Segoe UI"/>
          <w:b/>
          <w:bCs/>
          <w:kern w:val="0"/>
          <w:lang w:eastAsia="en-GB"/>
          <w14:ligatures w14:val="none"/>
        </w:rPr>
        <w:t>c) Car Park (LP)</w:t>
      </w:r>
    </w:p>
    <w:p w14:paraId="6B3C0DC2"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noted:</w:t>
      </w:r>
    </w:p>
    <w:p w14:paraId="79E8CA7A" w14:textId="77777777" w:rsidR="00D26938" w:rsidRPr="00D26938" w:rsidRDefault="00D26938" w:rsidP="00D26938">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No further update regarding electric vehicle charging arrangements.</w:t>
      </w:r>
    </w:p>
    <w:p w14:paraId="72ACA606" w14:textId="77777777" w:rsidR="00D26938" w:rsidRPr="00D26938" w:rsidRDefault="00D26938" w:rsidP="00D26938">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Repairs completed to the gate at the Giant Viewpoint.</w:t>
      </w:r>
    </w:p>
    <w:p w14:paraId="646A302F" w14:textId="77777777" w:rsidR="00D26938" w:rsidRPr="00D26938" w:rsidRDefault="00D26938" w:rsidP="00D26938">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Positive feedback received from visitors regarding the car park facilities.</w:t>
      </w:r>
    </w:p>
    <w:p w14:paraId="58C76C97" w14:textId="77777777" w:rsidR="00D26938" w:rsidRPr="00D26938" w:rsidRDefault="00D26938" w:rsidP="00D26938">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recently laid hedge is establishing successfully.</w:t>
      </w:r>
    </w:p>
    <w:p w14:paraId="759DBDCF"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tree survey commissioned through Dorset Council identified works required including the removal of one tree within 28 days.</w:t>
      </w:r>
    </w:p>
    <w:p w14:paraId="3F87B00D"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A quotation of approximately £2,700 had been received for the tree works and associated maintenance.</w:t>
      </w:r>
    </w:p>
    <w:p w14:paraId="5379B452" w14:textId="27B78665" w:rsid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Resolved:</w:t>
      </w:r>
      <w:r w:rsidRPr="00D26938">
        <w:rPr>
          <w:rFonts w:ascii="Segoe UI" w:eastAsia="Times New Roman" w:hAnsi="Segoe UI" w:cs="Segoe UI"/>
          <w:kern w:val="0"/>
          <w:sz w:val="21"/>
          <w:szCs w:val="21"/>
          <w:lang w:eastAsia="en-GB"/>
          <w14:ligatures w14:val="none"/>
        </w:rPr>
        <w:t xml:space="preserve"> To continue seeking additional quotations and authorise urgent action</w:t>
      </w:r>
      <w:r w:rsidR="00287DBA">
        <w:rPr>
          <w:rFonts w:ascii="Segoe UI" w:eastAsia="Times New Roman" w:hAnsi="Segoe UI" w:cs="Segoe UI"/>
          <w:kern w:val="0"/>
          <w:sz w:val="21"/>
          <w:szCs w:val="21"/>
          <w:lang w:eastAsia="en-GB"/>
          <w14:ligatures w14:val="none"/>
        </w:rPr>
        <w:t xml:space="preserve"> </w:t>
      </w:r>
      <w:r w:rsidR="00924173">
        <w:rPr>
          <w:rFonts w:ascii="Segoe UI" w:eastAsia="Times New Roman" w:hAnsi="Segoe UI" w:cs="Segoe UI"/>
          <w:kern w:val="0"/>
          <w:sz w:val="21"/>
          <w:szCs w:val="21"/>
          <w:lang w:eastAsia="en-GB"/>
          <w14:ligatures w14:val="none"/>
        </w:rPr>
        <w:t xml:space="preserve">with an agreed </w:t>
      </w:r>
      <w:r w:rsidR="004A7E33">
        <w:rPr>
          <w:rFonts w:ascii="Segoe UI" w:eastAsia="Times New Roman" w:hAnsi="Segoe UI" w:cs="Segoe UI"/>
          <w:kern w:val="0"/>
          <w:sz w:val="21"/>
          <w:szCs w:val="21"/>
          <w:lang w:eastAsia="en-GB"/>
          <w14:ligatures w14:val="none"/>
        </w:rPr>
        <w:t>a</w:t>
      </w:r>
      <w:r w:rsidR="00924173">
        <w:rPr>
          <w:rFonts w:ascii="Segoe UI" w:eastAsia="Times New Roman" w:hAnsi="Segoe UI" w:cs="Segoe UI"/>
          <w:kern w:val="0"/>
          <w:sz w:val="21"/>
          <w:szCs w:val="21"/>
          <w:lang w:eastAsia="en-GB"/>
          <w14:ligatures w14:val="none"/>
        </w:rPr>
        <w:t>mount for the work of</w:t>
      </w:r>
      <w:r w:rsidR="00287DBA">
        <w:rPr>
          <w:rFonts w:ascii="Segoe UI" w:eastAsia="Times New Roman" w:hAnsi="Segoe UI" w:cs="Segoe UI"/>
          <w:kern w:val="0"/>
          <w:sz w:val="21"/>
          <w:szCs w:val="21"/>
          <w:lang w:eastAsia="en-GB"/>
          <w14:ligatures w14:val="none"/>
        </w:rPr>
        <w:t xml:space="preserve"> </w:t>
      </w:r>
      <w:r w:rsidR="00924173">
        <w:rPr>
          <w:rFonts w:ascii="Segoe UI" w:eastAsia="Times New Roman" w:hAnsi="Segoe UI" w:cs="Segoe UI"/>
          <w:kern w:val="0"/>
          <w:sz w:val="21"/>
          <w:szCs w:val="21"/>
          <w:lang w:eastAsia="en-GB"/>
          <w14:ligatures w14:val="none"/>
        </w:rPr>
        <w:t>£2,700</w:t>
      </w:r>
      <w:r w:rsidR="004A7E33">
        <w:rPr>
          <w:rFonts w:ascii="Segoe UI" w:eastAsia="Times New Roman" w:hAnsi="Segoe UI" w:cs="Segoe UI"/>
          <w:kern w:val="0"/>
          <w:sz w:val="21"/>
          <w:szCs w:val="21"/>
          <w:lang w:eastAsia="en-GB"/>
          <w14:ligatures w14:val="none"/>
        </w:rPr>
        <w:t>,</w:t>
      </w:r>
      <w:r w:rsidRPr="00D26938">
        <w:rPr>
          <w:rFonts w:ascii="Segoe UI" w:eastAsia="Times New Roman" w:hAnsi="Segoe UI" w:cs="Segoe UI"/>
          <w:kern w:val="0"/>
          <w:sz w:val="21"/>
          <w:szCs w:val="21"/>
          <w:lang w:eastAsia="en-GB"/>
          <w14:ligatures w14:val="none"/>
        </w:rPr>
        <w:t xml:space="preserve"> should circumstances require.</w:t>
      </w:r>
    </w:p>
    <w:p w14:paraId="5ED97C2A" w14:textId="0E306711" w:rsidR="004A7E33" w:rsidRPr="00D26938" w:rsidRDefault="004A7E33" w:rsidP="004A7E3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 xml:space="preserve">Proposed: </w:t>
      </w:r>
      <w:r w:rsidR="003C5B95">
        <w:rPr>
          <w:rFonts w:ascii="Segoe UI" w:eastAsia="Times New Roman" w:hAnsi="Segoe UI" w:cs="Segoe UI"/>
          <w:b/>
          <w:bCs/>
          <w:kern w:val="0"/>
          <w:sz w:val="21"/>
          <w:szCs w:val="21"/>
          <w:lang w:eastAsia="en-GB"/>
          <w14:ligatures w14:val="none"/>
        </w:rPr>
        <w:t>LP</w:t>
      </w:r>
      <w:r w:rsidRPr="00D26938">
        <w:rPr>
          <w:rFonts w:ascii="Segoe UI" w:eastAsia="Times New Roman" w:hAnsi="Segoe UI" w:cs="Segoe UI"/>
          <w:kern w:val="0"/>
          <w:sz w:val="21"/>
          <w:szCs w:val="21"/>
          <w:lang w:eastAsia="en-GB"/>
          <w14:ligatures w14:val="none"/>
        </w:rPr>
        <w:br/>
      </w:r>
      <w:r w:rsidRPr="00D26938">
        <w:rPr>
          <w:rFonts w:ascii="Segoe UI" w:eastAsia="Times New Roman" w:hAnsi="Segoe UI" w:cs="Segoe UI"/>
          <w:b/>
          <w:bCs/>
          <w:kern w:val="0"/>
          <w:sz w:val="21"/>
          <w:szCs w:val="21"/>
          <w:lang w:eastAsia="en-GB"/>
          <w14:ligatures w14:val="none"/>
        </w:rPr>
        <w:t xml:space="preserve">Seconded: </w:t>
      </w:r>
      <w:r w:rsidR="003C5B95">
        <w:rPr>
          <w:rFonts w:ascii="Segoe UI" w:eastAsia="Times New Roman" w:hAnsi="Segoe UI" w:cs="Segoe UI"/>
          <w:b/>
          <w:bCs/>
          <w:kern w:val="0"/>
          <w:sz w:val="21"/>
          <w:szCs w:val="21"/>
          <w:lang w:eastAsia="en-GB"/>
          <w14:ligatures w14:val="none"/>
        </w:rPr>
        <w:t>HB</w:t>
      </w:r>
      <w:r w:rsidRPr="00D26938">
        <w:rPr>
          <w:rFonts w:ascii="Segoe UI" w:eastAsia="Times New Roman" w:hAnsi="Segoe UI" w:cs="Segoe UI"/>
          <w:kern w:val="0"/>
          <w:sz w:val="21"/>
          <w:szCs w:val="21"/>
          <w:lang w:eastAsia="en-GB"/>
          <w14:ligatures w14:val="none"/>
        </w:rPr>
        <w:br/>
      </w:r>
      <w:r w:rsidRPr="00D26938">
        <w:rPr>
          <w:rFonts w:ascii="Segoe UI" w:eastAsia="Times New Roman" w:hAnsi="Segoe UI" w:cs="Segoe UI"/>
          <w:b/>
          <w:bCs/>
          <w:kern w:val="0"/>
          <w:sz w:val="21"/>
          <w:szCs w:val="21"/>
          <w:lang w:eastAsia="en-GB"/>
          <w14:ligatures w14:val="none"/>
        </w:rPr>
        <w:t>All agreed.</w:t>
      </w:r>
    </w:p>
    <w:p w14:paraId="7F078035"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4438EE9">
          <v:rect id="_x0000_i1033" style="width:0;height:1.5pt" o:hralign="center" o:hrstd="t" o:hr="t" fillcolor="#a0a0a0" stroked="f"/>
        </w:pict>
      </w:r>
    </w:p>
    <w:p w14:paraId="5DCE69F6" w14:textId="77777777" w:rsidR="00D26938" w:rsidRPr="00D26938" w:rsidRDefault="00D26938" w:rsidP="00D26938">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D26938">
        <w:rPr>
          <w:rFonts w:ascii="Segoe UI" w:eastAsia="Times New Roman" w:hAnsi="Segoe UI" w:cs="Segoe UI"/>
          <w:b/>
          <w:bCs/>
          <w:kern w:val="0"/>
          <w:lang w:eastAsia="en-GB"/>
          <w14:ligatures w14:val="none"/>
        </w:rPr>
        <w:t>d) Children's Play Park (MK)</w:t>
      </w:r>
    </w:p>
    <w:p w14:paraId="52C3F42F"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noted:</w:t>
      </w:r>
    </w:p>
    <w:p w14:paraId="427B858B" w14:textId="77777777" w:rsidR="00D26938" w:rsidRPr="00D26938" w:rsidRDefault="00D26938" w:rsidP="00D26938">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roundabout bearing has been regreased.</w:t>
      </w:r>
    </w:p>
    <w:p w14:paraId="17BEF081" w14:textId="77777777" w:rsidR="00D26938" w:rsidRPr="00D26938" w:rsidRDefault="00D26938" w:rsidP="00D26938">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annual inspection is due shortly.</w:t>
      </w:r>
    </w:p>
    <w:p w14:paraId="131D3186"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ECE5323">
          <v:rect id="_x0000_i1034" style="width:0;height:1.5pt" o:hralign="center" o:hrstd="t" o:hr="t" fillcolor="#a0a0a0" stroked="f"/>
        </w:pict>
      </w:r>
    </w:p>
    <w:p w14:paraId="62019F0B" w14:textId="77777777" w:rsidR="00D26938" w:rsidRPr="00D26938" w:rsidRDefault="00D26938" w:rsidP="00D26938">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D26938">
        <w:rPr>
          <w:rFonts w:ascii="Segoe UI" w:eastAsia="Times New Roman" w:hAnsi="Segoe UI" w:cs="Segoe UI"/>
          <w:b/>
          <w:bCs/>
          <w:kern w:val="0"/>
          <w:lang w:eastAsia="en-GB"/>
          <w14:ligatures w14:val="none"/>
        </w:rPr>
        <w:t>e) Footpaths and Environment (LP)</w:t>
      </w:r>
    </w:p>
    <w:p w14:paraId="733F6021"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noted:</w:t>
      </w:r>
    </w:p>
    <w:p w14:paraId="6157CAD9" w14:textId="77777777" w:rsidR="00D26938" w:rsidRPr="00D26938" w:rsidRDefault="00D26938" w:rsidP="00D26938">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Snicket vegetation clearance has been completed.</w:t>
      </w:r>
    </w:p>
    <w:p w14:paraId="000DC03A" w14:textId="77777777" w:rsidR="00D26938" w:rsidRPr="00D26938" w:rsidRDefault="00D26938" w:rsidP="00D26938">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Goose Green hedge has been cut allowing bench maintenance works to proceed.</w:t>
      </w:r>
    </w:p>
    <w:p w14:paraId="2A9418EF" w14:textId="77777777" w:rsidR="00D26938" w:rsidRPr="00D26938" w:rsidRDefault="00D26938" w:rsidP="00D26938">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Concerns raised by residents regarding litter bins, blocked footpaths and fingerposts.</w:t>
      </w:r>
    </w:p>
    <w:p w14:paraId="0E8D5495" w14:textId="7695B615" w:rsidR="00D26938" w:rsidRPr="00D26938" w:rsidRDefault="00D26938" w:rsidP="00D26938">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 xml:space="preserve">Dorset Council's reporting system should be promoted to residents to encourage </w:t>
      </w:r>
      <w:r w:rsidR="007A4EC0">
        <w:rPr>
          <w:rFonts w:ascii="Segoe UI" w:eastAsia="Times New Roman" w:hAnsi="Segoe UI" w:cs="Segoe UI"/>
          <w:kern w:val="0"/>
          <w:sz w:val="21"/>
          <w:szCs w:val="21"/>
          <w:lang w:eastAsia="en-GB"/>
          <w14:ligatures w14:val="none"/>
        </w:rPr>
        <w:t>issue</w:t>
      </w:r>
      <w:r w:rsidRPr="00D26938">
        <w:rPr>
          <w:rFonts w:ascii="Segoe UI" w:eastAsia="Times New Roman" w:hAnsi="Segoe UI" w:cs="Segoe UI"/>
          <w:kern w:val="0"/>
          <w:sz w:val="21"/>
          <w:szCs w:val="21"/>
          <w:lang w:eastAsia="en-GB"/>
          <w14:ligatures w14:val="none"/>
        </w:rPr>
        <w:t xml:space="preserve"> reporting.</w:t>
      </w:r>
    </w:p>
    <w:p w14:paraId="5EF28B61" w14:textId="77777777" w:rsidR="00D26938" w:rsidRPr="00D26938" w:rsidRDefault="00D26938" w:rsidP="00D26938">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Consideration will be given to producing guidance for residents through the Parish magazine and social media.</w:t>
      </w:r>
    </w:p>
    <w:p w14:paraId="19D9EB5F" w14:textId="77777777" w:rsidR="00D26938" w:rsidRPr="00D26938" w:rsidRDefault="00D26938" w:rsidP="00D26938">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possibility of installing an additional grit bin will be considered by the Footpaths and Environment Committee.</w:t>
      </w:r>
    </w:p>
    <w:p w14:paraId="58275AE6"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C586564">
          <v:rect id="_x0000_i1035" style="width:0;height:1.5pt" o:hralign="center" o:hrstd="t" o:hr="t" fillcolor="#a0a0a0" stroked="f"/>
        </w:pict>
      </w:r>
    </w:p>
    <w:p w14:paraId="78D71D04" w14:textId="77777777" w:rsidR="00D26938" w:rsidRPr="00D26938" w:rsidRDefault="00D26938" w:rsidP="00D26938">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D26938">
        <w:rPr>
          <w:rFonts w:ascii="Segoe UI" w:eastAsia="Times New Roman" w:hAnsi="Segoe UI" w:cs="Segoe UI"/>
          <w:b/>
          <w:bCs/>
          <w:kern w:val="0"/>
          <w:lang w:eastAsia="en-GB"/>
          <w14:ligatures w14:val="none"/>
        </w:rPr>
        <w:t>f) Flood Working Group (HB)</w:t>
      </w:r>
    </w:p>
    <w:p w14:paraId="6F811F22"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Working Group reported:</w:t>
      </w:r>
    </w:p>
    <w:p w14:paraId="47943EC8" w14:textId="77777777" w:rsidR="00D26938" w:rsidRPr="00D26938" w:rsidRDefault="00D26938" w:rsidP="00D26938">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A constructive meeting had been held with the South West Flood and Coastal Risk Officer.</w:t>
      </w:r>
    </w:p>
    <w:p w14:paraId="1D3959FF" w14:textId="77777777" w:rsidR="00D26938" w:rsidRPr="00D26938" w:rsidRDefault="00D26938" w:rsidP="00D26938">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Additional flood information and evidence is being supplied to support future planning and flood mitigation work.</w:t>
      </w:r>
    </w:p>
    <w:p w14:paraId="3C3E4F39" w14:textId="77777777" w:rsidR="00D26938" w:rsidRPr="00D26938" w:rsidRDefault="00D26938" w:rsidP="00D26938">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Residents should be encouraged to report flooding incidents to relevant authorities.</w:t>
      </w:r>
    </w:p>
    <w:p w14:paraId="3D721167" w14:textId="77777777" w:rsidR="00D26938" w:rsidRPr="00D26938" w:rsidRDefault="00D26938" w:rsidP="00D26938">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A proposal will be brought to the October Council meeting recommending that the Parish Council declare a Climate Emergency.</w:t>
      </w:r>
    </w:p>
    <w:p w14:paraId="5C127222"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noted the report.</w:t>
      </w:r>
    </w:p>
    <w:p w14:paraId="4AB17AC3"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6369AF2">
          <v:rect id="_x0000_i1036" style="width:0;height:1.5pt" o:hralign="center" o:hrstd="t" o:hr="t" fillcolor="#a0a0a0" stroked="f"/>
        </w:pict>
      </w:r>
    </w:p>
    <w:p w14:paraId="15BF60B6" w14:textId="77777777" w:rsidR="00D26938" w:rsidRPr="00D26938" w:rsidRDefault="00D26938" w:rsidP="00D26938">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D26938">
        <w:rPr>
          <w:rFonts w:ascii="Segoe UI" w:eastAsia="Times New Roman" w:hAnsi="Segoe UI" w:cs="Segoe UI"/>
          <w:b/>
          <w:bCs/>
          <w:kern w:val="0"/>
          <w:lang w:eastAsia="en-GB"/>
          <w14:ligatures w14:val="none"/>
        </w:rPr>
        <w:t>g) Planning (FH)</w:t>
      </w:r>
    </w:p>
    <w:p w14:paraId="69EDDFBC"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P/NMA/2026/03862</w:t>
      </w:r>
      <w:r w:rsidRPr="00D26938">
        <w:rPr>
          <w:rFonts w:ascii="Segoe UI" w:eastAsia="Times New Roman" w:hAnsi="Segoe UI" w:cs="Segoe UI"/>
          <w:kern w:val="0"/>
          <w:sz w:val="21"/>
          <w:szCs w:val="21"/>
          <w:lang w:eastAsia="en-GB"/>
          <w14:ligatures w14:val="none"/>
        </w:rPr>
        <w:t xml:space="preserve"> Non-material amendment.</w:t>
      </w:r>
    </w:p>
    <w:p w14:paraId="65AD2349"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Noted for information only.</w:t>
      </w:r>
    </w:p>
    <w:p w14:paraId="3E2F8841"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7E32C3A">
          <v:rect id="_x0000_i1037" style="width:0;height:1.5pt" o:hralign="center" o:hrstd="t" o:hr="t" fillcolor="#a0a0a0" stroked="f"/>
        </w:pict>
      </w:r>
    </w:p>
    <w:p w14:paraId="408AEC32"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P/HOU/2026/03980</w:t>
      </w:r>
      <w:r w:rsidRPr="00D26938">
        <w:rPr>
          <w:rFonts w:ascii="Segoe UI" w:eastAsia="Times New Roman" w:hAnsi="Segoe UI" w:cs="Segoe UI"/>
          <w:kern w:val="0"/>
          <w:sz w:val="21"/>
          <w:szCs w:val="21"/>
          <w:lang w:eastAsia="en-GB"/>
          <w14:ligatures w14:val="none"/>
        </w:rPr>
        <w:t xml:space="preserve"> Removal of existing thatch and replacement with slate roof.</w:t>
      </w:r>
    </w:p>
    <w:p w14:paraId="2C94180D"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Resolved:</w:t>
      </w:r>
      <w:r w:rsidRPr="00D26938">
        <w:rPr>
          <w:rFonts w:ascii="Segoe UI" w:eastAsia="Times New Roman" w:hAnsi="Segoe UI" w:cs="Segoe UI"/>
          <w:kern w:val="0"/>
          <w:sz w:val="21"/>
          <w:szCs w:val="21"/>
          <w:lang w:eastAsia="en-GB"/>
          <w14:ligatures w14:val="none"/>
        </w:rPr>
        <w:t xml:space="preserve"> No objection.</w:t>
      </w:r>
    </w:p>
    <w:p w14:paraId="486B750D"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1247FA4">
          <v:rect id="_x0000_i1038" style="width:0;height:1.5pt" o:hralign="center" o:hrstd="t" o:hr="t" fillcolor="#a0a0a0" stroked="f"/>
        </w:pict>
      </w:r>
    </w:p>
    <w:p w14:paraId="5D7654C1"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P/TRC/2026/04377</w:t>
      </w:r>
      <w:r w:rsidRPr="00D26938">
        <w:rPr>
          <w:rFonts w:ascii="Segoe UI" w:eastAsia="Times New Roman" w:hAnsi="Segoe UI" w:cs="Segoe UI"/>
          <w:kern w:val="0"/>
          <w:sz w:val="21"/>
          <w:szCs w:val="21"/>
          <w:lang w:eastAsia="en-GB"/>
          <w14:ligatures w14:val="none"/>
        </w:rPr>
        <w:t xml:space="preserve"> T1 Copper Beech – Fell.</w:t>
      </w:r>
    </w:p>
    <w:p w14:paraId="1F9E5292"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Resolved:</w:t>
      </w:r>
      <w:r w:rsidRPr="00D26938">
        <w:rPr>
          <w:rFonts w:ascii="Segoe UI" w:eastAsia="Times New Roman" w:hAnsi="Segoe UI" w:cs="Segoe UI"/>
          <w:kern w:val="0"/>
          <w:sz w:val="21"/>
          <w:szCs w:val="21"/>
          <w:lang w:eastAsia="en-GB"/>
          <w14:ligatures w14:val="none"/>
        </w:rPr>
        <w:t xml:space="preserve"> Support the application.</w:t>
      </w:r>
    </w:p>
    <w:p w14:paraId="17D27871"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04196DD">
          <v:rect id="_x0000_i1039" style="width:0;height:1.5pt" o:hralign="center" o:hrstd="t" o:hr="t" fillcolor="#a0a0a0" stroked="f"/>
        </w:pict>
      </w:r>
    </w:p>
    <w:p w14:paraId="006352E2"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P/TRC/2026/04604</w:t>
      </w:r>
      <w:r w:rsidRPr="00D26938">
        <w:rPr>
          <w:rFonts w:ascii="Segoe UI" w:eastAsia="Times New Roman" w:hAnsi="Segoe UI" w:cs="Segoe UI"/>
          <w:kern w:val="0"/>
          <w:sz w:val="21"/>
          <w:szCs w:val="21"/>
          <w:lang w:eastAsia="en-GB"/>
          <w14:ligatures w14:val="none"/>
        </w:rPr>
        <w:t xml:space="preserve"> T1 Birch – Fell.</w:t>
      </w:r>
    </w:p>
    <w:p w14:paraId="7D6F54AE"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expressed a preference for management options such as crown lifting and reduction before felling.</w:t>
      </w:r>
    </w:p>
    <w:p w14:paraId="33109A57"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Resolved:</w:t>
      </w:r>
      <w:r w:rsidRPr="00D26938">
        <w:rPr>
          <w:rFonts w:ascii="Segoe UI" w:eastAsia="Times New Roman" w:hAnsi="Segoe UI" w:cs="Segoe UI"/>
          <w:kern w:val="0"/>
          <w:sz w:val="21"/>
          <w:szCs w:val="21"/>
          <w:lang w:eastAsia="en-GB"/>
          <w14:ligatures w14:val="none"/>
        </w:rPr>
        <w:t xml:space="preserve"> No objection, whilst encouraging consideration of alternative management options before removal.</w:t>
      </w:r>
    </w:p>
    <w:p w14:paraId="1EFDB886"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F455F6B">
          <v:rect id="_x0000_i1040" style="width:0;height:1.5pt" o:hralign="center" o:hrstd="t" o:hr="t" fillcolor="#a0a0a0" stroked="f"/>
        </w:pict>
      </w:r>
    </w:p>
    <w:p w14:paraId="069CBA02"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Neighbourhood Plan</w:t>
      </w:r>
    </w:p>
    <w:p w14:paraId="4598A396"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discussed the current status of the Neighbourhood Plan and forthcoming Local Plan review.</w:t>
      </w:r>
    </w:p>
    <w:p w14:paraId="0BC88890"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Key points agreed:</w:t>
      </w:r>
    </w:p>
    <w:p w14:paraId="272BB256" w14:textId="77777777" w:rsidR="00D26938" w:rsidRPr="00D26938" w:rsidRDefault="00D26938" w:rsidP="00D26938">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Neighbourhood Plan remains a valid planning document.</w:t>
      </w:r>
    </w:p>
    <w:p w14:paraId="526565A8" w14:textId="77777777" w:rsidR="00D26938" w:rsidRPr="00D26938" w:rsidRDefault="00D26938" w:rsidP="00D26938">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Its development boundary remains in force.</w:t>
      </w:r>
    </w:p>
    <w:p w14:paraId="16F9C4C3" w14:textId="77777777" w:rsidR="00D26938" w:rsidRPr="00D26938" w:rsidRDefault="00D26938" w:rsidP="00D26938">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is entitled to provide comments at the pre-application stage.</w:t>
      </w:r>
    </w:p>
    <w:p w14:paraId="06FE2171"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Resolved:</w:t>
      </w:r>
      <w:r w:rsidRPr="00D26938">
        <w:rPr>
          <w:rFonts w:ascii="Segoe UI" w:eastAsia="Times New Roman" w:hAnsi="Segoe UI" w:cs="Segoe UI"/>
          <w:kern w:val="0"/>
          <w:sz w:val="21"/>
          <w:szCs w:val="21"/>
          <w:lang w:eastAsia="en-GB"/>
          <w14:ligatures w14:val="none"/>
        </w:rPr>
        <w:t xml:space="preserve"> To submit a pre-application response regarding the Simsay Fields proposal highlighting:</w:t>
      </w:r>
    </w:p>
    <w:p w14:paraId="5E55B328" w14:textId="77777777" w:rsidR="00D26938" w:rsidRPr="00D26938" w:rsidRDefault="00D26938" w:rsidP="00D26938">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site's position outside the development boundary.</w:t>
      </w:r>
    </w:p>
    <w:p w14:paraId="18C6EDD6" w14:textId="77777777" w:rsidR="00D26938" w:rsidRPr="00D26938" w:rsidRDefault="00D26938" w:rsidP="00D26938">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Flooding concerns.</w:t>
      </w:r>
    </w:p>
    <w:p w14:paraId="229ED83A" w14:textId="77777777" w:rsidR="00D26938" w:rsidRPr="00D26938" w:rsidRDefault="00D26938" w:rsidP="00D26938">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Heritage and archaeological considerations.</w:t>
      </w:r>
    </w:p>
    <w:p w14:paraId="42D9E65D" w14:textId="77777777" w:rsidR="00D26938" w:rsidRPr="00D26938" w:rsidRDefault="00D26938" w:rsidP="00D26938">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policies contained within the Cerne Abbas Neighbourhood Plan.</w:t>
      </w:r>
    </w:p>
    <w:p w14:paraId="3C674797"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36A827D">
          <v:rect id="_x0000_i1041" style="width:0;height:1.5pt" o:hralign="center" o:hrstd="t" o:hr="t" fillcolor="#a0a0a0" stroked="f"/>
        </w:pict>
      </w:r>
    </w:p>
    <w:p w14:paraId="61324279"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9. Financial Update</w:t>
      </w:r>
    </w:p>
    <w:p w14:paraId="602CF4E5" w14:textId="77777777" w:rsidR="00D26938" w:rsidRPr="00D26938" w:rsidRDefault="00D26938" w:rsidP="00D26938">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D26938">
        <w:rPr>
          <w:rFonts w:ascii="Segoe UI" w:eastAsia="Times New Roman" w:hAnsi="Segoe UI" w:cs="Segoe UI"/>
          <w:b/>
          <w:bCs/>
          <w:kern w:val="0"/>
          <w:lang w:eastAsia="en-GB"/>
          <w14:ligatures w14:val="none"/>
        </w:rPr>
        <w:t>a) Payments for Authorisation</w:t>
      </w:r>
    </w:p>
    <w:p w14:paraId="37BBE655"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payment schedule was considered.</w:t>
      </w:r>
    </w:p>
    <w:p w14:paraId="3E802F5C"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One payment relating to archaeological services would be withheld pending receipt and review of the associated report.</w:t>
      </w:r>
    </w:p>
    <w:p w14:paraId="56A5A626"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Resolved:</w:t>
      </w:r>
      <w:r w:rsidRPr="00D26938">
        <w:rPr>
          <w:rFonts w:ascii="Segoe UI" w:eastAsia="Times New Roman" w:hAnsi="Segoe UI" w:cs="Segoe UI"/>
          <w:kern w:val="0"/>
          <w:sz w:val="21"/>
          <w:szCs w:val="21"/>
          <w:lang w:eastAsia="en-GB"/>
          <w14:ligatures w14:val="none"/>
        </w:rPr>
        <w:t xml:space="preserve"> To approve all remaining payments presented for authorisation.</w:t>
      </w:r>
    </w:p>
    <w:p w14:paraId="2BE3F5D1"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81C9721">
          <v:rect id="_x0000_i1042" style="width:0;height:1.5pt" o:hralign="center" o:hrstd="t" o:hr="t" fillcolor="#a0a0a0" stroked="f"/>
        </w:pict>
      </w:r>
    </w:p>
    <w:p w14:paraId="635A2FFC" w14:textId="77777777" w:rsidR="00D26938" w:rsidRPr="00D26938" w:rsidRDefault="00D26938" w:rsidP="00D26938">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D26938">
        <w:rPr>
          <w:rFonts w:ascii="Segoe UI" w:eastAsia="Times New Roman" w:hAnsi="Segoe UI" w:cs="Segoe UI"/>
          <w:b/>
          <w:bCs/>
          <w:kern w:val="0"/>
          <w:lang w:eastAsia="en-GB"/>
          <w14:ligatures w14:val="none"/>
        </w:rPr>
        <w:t>b) Financial Update</w:t>
      </w:r>
    </w:p>
    <w:p w14:paraId="15EFC751"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reviewed the current financial position and bank balances.</w:t>
      </w:r>
    </w:p>
    <w:p w14:paraId="2ABE3011"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noted that finances remain healthy, although several significant projects remain forthcoming.</w:t>
      </w:r>
    </w:p>
    <w:p w14:paraId="5D46B425"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BDE9CC9">
          <v:rect id="_x0000_i1043" style="width:0;height:1.5pt" o:hralign="center" o:hrstd="t" o:hr="t" fillcolor="#a0a0a0" stroked="f"/>
        </w:pict>
      </w:r>
    </w:p>
    <w:p w14:paraId="7C79E394"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10. Internal Audit Report</w:t>
      </w:r>
    </w:p>
    <w:p w14:paraId="6B1C936F"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Internal Audit Report was received.</w:t>
      </w:r>
    </w:p>
    <w:p w14:paraId="4250EE1A"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Councillors noted that several recommendations required clarification with the auditor.</w:t>
      </w:r>
    </w:p>
    <w:p w14:paraId="35CB4120"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Actions arising included:</w:t>
      </w:r>
    </w:p>
    <w:p w14:paraId="518E2EC2" w14:textId="77777777" w:rsidR="00D26938" w:rsidRPr="00D26938" w:rsidRDefault="00D26938" w:rsidP="00D26938">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Review of governance documentation.</w:t>
      </w:r>
    </w:p>
    <w:p w14:paraId="56A4A2EA" w14:textId="77777777" w:rsidR="00D26938" w:rsidRPr="00D26938" w:rsidRDefault="00D26938" w:rsidP="00D26938">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Review of risk assessments.</w:t>
      </w:r>
    </w:p>
    <w:p w14:paraId="050ACE11" w14:textId="77777777" w:rsidR="00D26938" w:rsidRPr="00D26938" w:rsidRDefault="00D26938" w:rsidP="00D26938">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Completion of councillor training requirements.</w:t>
      </w:r>
    </w:p>
    <w:p w14:paraId="555930CE"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Resolved:</w:t>
      </w:r>
      <w:r w:rsidRPr="00D26938">
        <w:rPr>
          <w:rFonts w:ascii="Segoe UI" w:eastAsia="Times New Roman" w:hAnsi="Segoe UI" w:cs="Segoe UI"/>
          <w:kern w:val="0"/>
          <w:sz w:val="21"/>
          <w:szCs w:val="21"/>
          <w:lang w:eastAsia="en-GB"/>
          <w14:ligatures w14:val="none"/>
        </w:rPr>
        <w:t xml:space="preserve"> To accept the Internal Audit Report and progress the recommendations where applicable.</w:t>
      </w:r>
    </w:p>
    <w:p w14:paraId="59B224C7"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631B604">
          <v:rect id="_x0000_i1044" style="width:0;height:1.5pt" o:hralign="center" o:hrstd="t" o:hr="t" fillcolor="#a0a0a0" stroked="f"/>
        </w:pict>
      </w:r>
    </w:p>
    <w:p w14:paraId="2239CD3F"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11. Village Signs</w:t>
      </w:r>
    </w:p>
    <w:p w14:paraId="1E83B365" w14:textId="39D773FF"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 xml:space="preserve">The Council discussed concerns relating to the volume of signage within the village, particularly at </w:t>
      </w:r>
      <w:r w:rsidR="005456CB">
        <w:rPr>
          <w:rFonts w:ascii="Segoe UI" w:eastAsia="Times New Roman" w:hAnsi="Segoe UI" w:cs="Segoe UI"/>
          <w:kern w:val="0"/>
          <w:sz w:val="21"/>
          <w:szCs w:val="21"/>
          <w:lang w:eastAsia="en-GB"/>
          <w14:ligatures w14:val="none"/>
        </w:rPr>
        <w:t>H</w:t>
      </w:r>
      <w:r w:rsidRPr="00D26938">
        <w:rPr>
          <w:rFonts w:ascii="Segoe UI" w:eastAsia="Times New Roman" w:hAnsi="Segoe UI" w:cs="Segoe UI"/>
          <w:kern w:val="0"/>
          <w:sz w:val="21"/>
          <w:szCs w:val="21"/>
          <w:lang w:eastAsia="en-GB"/>
          <w14:ligatures w14:val="none"/>
        </w:rPr>
        <w:t>ook's Corner.</w:t>
      </w:r>
    </w:p>
    <w:p w14:paraId="3D85E470"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Issues included:</w:t>
      </w:r>
    </w:p>
    <w:p w14:paraId="54995FBF" w14:textId="77777777" w:rsidR="00D26938" w:rsidRPr="00D26938" w:rsidRDefault="00D26938" w:rsidP="00D26938">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Commercial advertising signs.</w:t>
      </w:r>
    </w:p>
    <w:p w14:paraId="1AFB1208" w14:textId="77777777" w:rsidR="00D26938" w:rsidRPr="00D26938" w:rsidRDefault="00D26938" w:rsidP="00D26938">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Highway visibility concerns.</w:t>
      </w:r>
    </w:p>
    <w:p w14:paraId="2CEF891C" w14:textId="77777777" w:rsidR="00D26938" w:rsidRPr="00D26938" w:rsidRDefault="00D26938" w:rsidP="00D26938">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Visitor parking direction signs.</w:t>
      </w:r>
    </w:p>
    <w:p w14:paraId="7C6BC698"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 agreed further discussions should take place with Dorset Council Highways to establish what measures may be available.</w:t>
      </w:r>
    </w:p>
    <w:p w14:paraId="4DAEA3BD"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C209FFA">
          <v:rect id="_x0000_i1045" style="width:0;height:1.5pt" o:hralign="center" o:hrstd="t" o:hr="t" fillcolor="#a0a0a0" stroked="f"/>
        </w:pict>
      </w:r>
    </w:p>
    <w:p w14:paraId="3FCC6081"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12. Neighbourhood Plan</w:t>
      </w:r>
    </w:p>
    <w:p w14:paraId="1E9EFC59"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Item considered earlier in the meeting.</w:t>
      </w:r>
    </w:p>
    <w:p w14:paraId="5443A0BF"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AA62293">
          <v:rect id="_x0000_i1046" style="width:0;height:1.5pt" o:hralign="center" o:hrstd="t" o:hr="t" fillcolor="#a0a0a0" stroked="f"/>
        </w:pict>
      </w:r>
    </w:p>
    <w:p w14:paraId="417AA4FD"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13. Exclusion of Press and Public</w:t>
      </w:r>
    </w:p>
    <w:p w14:paraId="19186371" w14:textId="77777777"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b/>
          <w:bCs/>
          <w:kern w:val="0"/>
          <w:sz w:val="21"/>
          <w:szCs w:val="21"/>
          <w:lang w:eastAsia="en-GB"/>
          <w14:ligatures w14:val="none"/>
        </w:rPr>
        <w:t>Resolved:</w:t>
      </w:r>
      <w:r w:rsidRPr="00D26938">
        <w:rPr>
          <w:rFonts w:ascii="Segoe UI" w:eastAsia="Times New Roman" w:hAnsi="Segoe UI" w:cs="Segoe UI"/>
          <w:kern w:val="0"/>
          <w:sz w:val="21"/>
          <w:szCs w:val="21"/>
          <w:lang w:eastAsia="en-GB"/>
          <w14:ligatures w14:val="none"/>
        </w:rPr>
        <w:t xml:space="preserve"> That the press and public be excluded from the meeting under Section 1(2) of the Public Bodies (Admission to Meetings) Act 1960 due to the confidential nature of the following business.</w:t>
      </w:r>
    </w:p>
    <w:p w14:paraId="57AB9E3F"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2891254">
          <v:rect id="_x0000_i1047" style="width:0;height:1.5pt" o:hralign="center" o:hrstd="t" o:hr="t" fillcolor="#a0a0a0" stroked="f"/>
        </w:pict>
      </w:r>
    </w:p>
    <w:p w14:paraId="6DE2B991"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13.1 Legal Matter (Confidential)</w:t>
      </w:r>
    </w:p>
    <w:p w14:paraId="2DF5D1FC" w14:textId="66AEED79"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26938">
        <w:rPr>
          <w:rFonts w:ascii="Segoe UI" w:eastAsia="Times New Roman" w:hAnsi="Segoe UI" w:cs="Segoe UI"/>
          <w:kern w:val="0"/>
          <w:sz w:val="21"/>
          <w:szCs w:val="21"/>
          <w:lang w:eastAsia="en-GB"/>
          <w14:ligatures w14:val="none"/>
        </w:rPr>
        <w:t>The Council</w:t>
      </w:r>
    </w:p>
    <w:p w14:paraId="71C77FA3" w14:textId="5FD92295" w:rsidR="00D26938" w:rsidRPr="00D26938" w:rsidRDefault="00D26938" w:rsidP="00D26938">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0D78772C"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F9111CF">
          <v:rect id="_x0000_i1048" style="width:0;height:1.5pt" o:hralign="center" o:hrstd="t" o:hr="t" fillcolor="#a0a0a0" stroked="f"/>
        </w:pict>
      </w:r>
    </w:p>
    <w:p w14:paraId="618081AA" w14:textId="77777777" w:rsidR="00D26938" w:rsidRPr="00D26938" w:rsidRDefault="00D26938" w:rsidP="00D26938">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26938">
        <w:rPr>
          <w:rFonts w:ascii="Segoe UI" w:eastAsia="Times New Roman" w:hAnsi="Segoe UI" w:cs="Segoe UI"/>
          <w:b/>
          <w:bCs/>
          <w:kern w:val="0"/>
          <w:sz w:val="27"/>
          <w:szCs w:val="27"/>
          <w:lang w:eastAsia="en-GB"/>
          <w14:ligatures w14:val="none"/>
        </w:rPr>
        <w:t>Meeting Closed at 9.35pm</w:t>
      </w:r>
    </w:p>
    <w:p w14:paraId="19FB36D2" w14:textId="77777777" w:rsidR="00D26938" w:rsidRPr="00D26938" w:rsidRDefault="00000000" w:rsidP="00D26938">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B64FE40">
          <v:rect id="_x0000_i1049" style="width:0;height:1.5pt" o:hralign="center" o:hrstd="t" o:hr="t" fillcolor="#a0a0a0" stroked="f"/>
        </w:pict>
      </w:r>
    </w:p>
    <w:sectPr w:rsidR="00D26938" w:rsidRPr="00D269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519E6"/>
    <w:multiLevelType w:val="multilevel"/>
    <w:tmpl w:val="6DA6D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765DDA"/>
    <w:multiLevelType w:val="multilevel"/>
    <w:tmpl w:val="897E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221E8"/>
    <w:multiLevelType w:val="multilevel"/>
    <w:tmpl w:val="0BD09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76F32"/>
    <w:multiLevelType w:val="multilevel"/>
    <w:tmpl w:val="5FB87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513EF1"/>
    <w:multiLevelType w:val="multilevel"/>
    <w:tmpl w:val="EB14E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F63DC0"/>
    <w:multiLevelType w:val="multilevel"/>
    <w:tmpl w:val="3FE21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1B5808"/>
    <w:multiLevelType w:val="multilevel"/>
    <w:tmpl w:val="C7629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153F2F"/>
    <w:multiLevelType w:val="multilevel"/>
    <w:tmpl w:val="63D0A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2B1AD2"/>
    <w:multiLevelType w:val="multilevel"/>
    <w:tmpl w:val="2B16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382666"/>
    <w:multiLevelType w:val="multilevel"/>
    <w:tmpl w:val="B6C2A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E210F3"/>
    <w:multiLevelType w:val="multilevel"/>
    <w:tmpl w:val="E118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AE4AF2"/>
    <w:multiLevelType w:val="multilevel"/>
    <w:tmpl w:val="FB68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AE1128"/>
    <w:multiLevelType w:val="multilevel"/>
    <w:tmpl w:val="D96EC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1D269A"/>
    <w:multiLevelType w:val="multilevel"/>
    <w:tmpl w:val="400EE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125D94"/>
    <w:multiLevelType w:val="multilevel"/>
    <w:tmpl w:val="8444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185E2E"/>
    <w:multiLevelType w:val="multilevel"/>
    <w:tmpl w:val="99B8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5912709">
    <w:abstractNumId w:val="15"/>
  </w:num>
  <w:num w:numId="2" w16cid:durableId="90207625">
    <w:abstractNumId w:val="11"/>
  </w:num>
  <w:num w:numId="3" w16cid:durableId="1003779844">
    <w:abstractNumId w:val="12"/>
  </w:num>
  <w:num w:numId="4" w16cid:durableId="1087045708">
    <w:abstractNumId w:val="5"/>
  </w:num>
  <w:num w:numId="5" w16cid:durableId="946426268">
    <w:abstractNumId w:val="3"/>
  </w:num>
  <w:num w:numId="6" w16cid:durableId="332337074">
    <w:abstractNumId w:val="4"/>
  </w:num>
  <w:num w:numId="7" w16cid:durableId="1754738047">
    <w:abstractNumId w:val="9"/>
  </w:num>
  <w:num w:numId="8" w16cid:durableId="1246114257">
    <w:abstractNumId w:val="0"/>
  </w:num>
  <w:num w:numId="9" w16cid:durableId="1893270583">
    <w:abstractNumId w:val="10"/>
  </w:num>
  <w:num w:numId="10" w16cid:durableId="858737136">
    <w:abstractNumId w:val="13"/>
  </w:num>
  <w:num w:numId="11" w16cid:durableId="2017536802">
    <w:abstractNumId w:val="8"/>
  </w:num>
  <w:num w:numId="12" w16cid:durableId="268701143">
    <w:abstractNumId w:val="14"/>
  </w:num>
  <w:num w:numId="13" w16cid:durableId="1445420074">
    <w:abstractNumId w:val="6"/>
  </w:num>
  <w:num w:numId="14" w16cid:durableId="425931396">
    <w:abstractNumId w:val="1"/>
  </w:num>
  <w:num w:numId="15" w16cid:durableId="1889105247">
    <w:abstractNumId w:val="7"/>
  </w:num>
  <w:num w:numId="16" w16cid:durableId="2862021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938"/>
    <w:rsid w:val="00287DBA"/>
    <w:rsid w:val="003C5B95"/>
    <w:rsid w:val="003C7879"/>
    <w:rsid w:val="003E107A"/>
    <w:rsid w:val="004A7E33"/>
    <w:rsid w:val="0050263B"/>
    <w:rsid w:val="005456CB"/>
    <w:rsid w:val="0055574F"/>
    <w:rsid w:val="007A26C4"/>
    <w:rsid w:val="007A4EC0"/>
    <w:rsid w:val="008229BB"/>
    <w:rsid w:val="00825D78"/>
    <w:rsid w:val="008B2371"/>
    <w:rsid w:val="008C6868"/>
    <w:rsid w:val="00924173"/>
    <w:rsid w:val="00B62D14"/>
    <w:rsid w:val="00BD6D8F"/>
    <w:rsid w:val="00D26938"/>
    <w:rsid w:val="00DA1FD4"/>
    <w:rsid w:val="00E64D9C"/>
    <w:rsid w:val="00E96DDF"/>
    <w:rsid w:val="00EC55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8385"/>
  <w15:chartTrackingRefBased/>
  <w15:docId w15:val="{81B0BF40-C680-4E8C-9FE6-4E75CAD5A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9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69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69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69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69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69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69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69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69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9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69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69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69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69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69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69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69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6938"/>
    <w:rPr>
      <w:rFonts w:eastAsiaTheme="majorEastAsia" w:cstheme="majorBidi"/>
      <w:color w:val="272727" w:themeColor="text1" w:themeTint="D8"/>
    </w:rPr>
  </w:style>
  <w:style w:type="paragraph" w:styleId="Title">
    <w:name w:val="Title"/>
    <w:basedOn w:val="Normal"/>
    <w:next w:val="Normal"/>
    <w:link w:val="TitleChar"/>
    <w:uiPriority w:val="10"/>
    <w:qFormat/>
    <w:rsid w:val="00D269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69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69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69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6938"/>
    <w:pPr>
      <w:spacing w:before="160"/>
      <w:jc w:val="center"/>
    </w:pPr>
    <w:rPr>
      <w:i/>
      <w:iCs/>
      <w:color w:val="404040" w:themeColor="text1" w:themeTint="BF"/>
    </w:rPr>
  </w:style>
  <w:style w:type="character" w:customStyle="1" w:styleId="QuoteChar">
    <w:name w:val="Quote Char"/>
    <w:basedOn w:val="DefaultParagraphFont"/>
    <w:link w:val="Quote"/>
    <w:uiPriority w:val="29"/>
    <w:rsid w:val="00D26938"/>
    <w:rPr>
      <w:i/>
      <w:iCs/>
      <w:color w:val="404040" w:themeColor="text1" w:themeTint="BF"/>
    </w:rPr>
  </w:style>
  <w:style w:type="paragraph" w:styleId="ListParagraph">
    <w:name w:val="List Paragraph"/>
    <w:basedOn w:val="Normal"/>
    <w:uiPriority w:val="34"/>
    <w:qFormat/>
    <w:rsid w:val="00D26938"/>
    <w:pPr>
      <w:ind w:left="720"/>
      <w:contextualSpacing/>
    </w:pPr>
  </w:style>
  <w:style w:type="character" w:styleId="IntenseEmphasis">
    <w:name w:val="Intense Emphasis"/>
    <w:basedOn w:val="DefaultParagraphFont"/>
    <w:uiPriority w:val="21"/>
    <w:qFormat/>
    <w:rsid w:val="00D26938"/>
    <w:rPr>
      <w:i/>
      <w:iCs/>
      <w:color w:val="0F4761" w:themeColor="accent1" w:themeShade="BF"/>
    </w:rPr>
  </w:style>
  <w:style w:type="paragraph" w:styleId="IntenseQuote">
    <w:name w:val="Intense Quote"/>
    <w:basedOn w:val="Normal"/>
    <w:next w:val="Normal"/>
    <w:link w:val="IntenseQuoteChar"/>
    <w:uiPriority w:val="30"/>
    <w:qFormat/>
    <w:rsid w:val="00D269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6938"/>
    <w:rPr>
      <w:i/>
      <w:iCs/>
      <w:color w:val="0F4761" w:themeColor="accent1" w:themeShade="BF"/>
    </w:rPr>
  </w:style>
  <w:style w:type="character" w:styleId="IntenseReference">
    <w:name w:val="Intense Reference"/>
    <w:basedOn w:val="DefaultParagraphFont"/>
    <w:uiPriority w:val="32"/>
    <w:qFormat/>
    <w:rsid w:val="00D269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1352</Words>
  <Characters>7711</Characters>
  <Application>Microsoft Office Word</Application>
  <DocSecurity>0</DocSecurity>
  <Lines>64</Lines>
  <Paragraphs>18</Paragraphs>
  <ScaleCrop>false</ScaleCrop>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3</cp:revision>
  <dcterms:created xsi:type="dcterms:W3CDTF">2026-09-17T13:59:00Z</dcterms:created>
  <dcterms:modified xsi:type="dcterms:W3CDTF">2026-09-29T10:53:00Z</dcterms:modified>
</cp:coreProperties>
</file>